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A4A9" w14:textId="5E5431A4" w:rsidR="00031FE4" w:rsidRDefault="00031FE4" w:rsidP="00031FE4">
      <w:r w:rsidRPr="00A5227D">
        <w:rPr>
          <w:b/>
          <w:bCs w:val="0"/>
          <w:color w:val="4472C4" w:themeColor="accent1"/>
          <w:sz w:val="28"/>
          <w:szCs w:val="28"/>
        </w:rPr>
        <w:t>Moduli</w:t>
      </w:r>
      <w:r w:rsidRPr="00031FE4">
        <w:rPr>
          <w:b/>
          <w:bCs w:val="0"/>
          <w:color w:val="4472C4" w:themeColor="accent1"/>
          <w:sz w:val="28"/>
          <w:szCs w:val="28"/>
        </w:rPr>
        <w:t xml:space="preserve">: </w:t>
      </w:r>
      <w:proofErr w:type="spellStart"/>
      <w:r w:rsidR="00EF59D7">
        <w:rPr>
          <w:b/>
          <w:bCs w:val="0"/>
          <w:color w:val="4472C4" w:themeColor="accent1"/>
          <w:sz w:val="28"/>
          <w:szCs w:val="28"/>
        </w:rPr>
        <w:t>Të</w:t>
      </w:r>
      <w:proofErr w:type="spellEnd"/>
      <w:r w:rsidR="00EF59D7">
        <w:rPr>
          <w:b/>
          <w:bCs w:val="0"/>
          <w:color w:val="4472C4" w:themeColor="accent1"/>
          <w:sz w:val="28"/>
          <w:szCs w:val="28"/>
        </w:rPr>
        <w:t xml:space="preserve"> </w:t>
      </w:r>
      <w:proofErr w:type="spellStart"/>
      <w:r w:rsidR="00EF59D7">
        <w:rPr>
          <w:b/>
          <w:bCs w:val="0"/>
          <w:color w:val="4472C4" w:themeColor="accent1"/>
          <w:sz w:val="28"/>
          <w:szCs w:val="28"/>
        </w:rPr>
        <w:t>jesh</w:t>
      </w:r>
      <w:proofErr w:type="spellEnd"/>
      <w:r w:rsidR="00EF59D7">
        <w:rPr>
          <w:b/>
          <w:bCs w:val="0"/>
          <w:color w:val="4472C4" w:themeColor="accent1"/>
          <w:sz w:val="28"/>
          <w:szCs w:val="28"/>
        </w:rPr>
        <w:t xml:space="preserve"> </w:t>
      </w:r>
      <w:proofErr w:type="spellStart"/>
      <w:r w:rsidR="00EF59D7">
        <w:rPr>
          <w:b/>
          <w:bCs w:val="0"/>
          <w:color w:val="4472C4" w:themeColor="accent1"/>
          <w:sz w:val="28"/>
          <w:szCs w:val="28"/>
        </w:rPr>
        <w:t>pjesë</w:t>
      </w:r>
      <w:proofErr w:type="spellEnd"/>
      <w:r w:rsidR="00EF59D7">
        <w:rPr>
          <w:b/>
          <w:bCs w:val="0"/>
          <w:color w:val="4472C4" w:themeColor="accent1"/>
          <w:sz w:val="28"/>
          <w:szCs w:val="28"/>
        </w:rPr>
        <w:t xml:space="preserve"> e </w:t>
      </w:r>
      <w:proofErr w:type="spellStart"/>
      <w:r w:rsidR="00EF59D7">
        <w:rPr>
          <w:b/>
          <w:bCs w:val="0"/>
          <w:color w:val="4472C4" w:themeColor="accent1"/>
          <w:sz w:val="28"/>
          <w:szCs w:val="28"/>
        </w:rPr>
        <w:t>një</w:t>
      </w:r>
      <w:proofErr w:type="spellEnd"/>
      <w:r w:rsidR="00EF59D7">
        <w:rPr>
          <w:b/>
          <w:bCs w:val="0"/>
          <w:color w:val="4472C4" w:themeColor="accent1"/>
          <w:sz w:val="28"/>
          <w:szCs w:val="28"/>
        </w:rPr>
        <w:t xml:space="preserve"> </w:t>
      </w:r>
      <w:proofErr w:type="spellStart"/>
      <w:r w:rsidR="00EF59D7">
        <w:rPr>
          <w:b/>
          <w:bCs w:val="0"/>
          <w:color w:val="4472C4" w:themeColor="accent1"/>
          <w:sz w:val="28"/>
          <w:szCs w:val="28"/>
        </w:rPr>
        <w:t>ekipi</w:t>
      </w:r>
      <w:proofErr w:type="spellEnd"/>
      <w:r w:rsidR="00EF59D7">
        <w:rPr>
          <w:b/>
          <w:bCs w:val="0"/>
          <w:color w:val="4472C4" w:themeColor="accent1"/>
          <w:sz w:val="28"/>
          <w:szCs w:val="28"/>
        </w:rPr>
        <w:t xml:space="preserve"> </w:t>
      </w:r>
      <w:proofErr w:type="spellStart"/>
      <w:r w:rsidR="00EF59D7">
        <w:rPr>
          <w:b/>
          <w:bCs w:val="0"/>
          <w:color w:val="4472C4" w:themeColor="accent1"/>
          <w:sz w:val="28"/>
          <w:szCs w:val="28"/>
        </w:rPr>
        <w:t>të</w:t>
      </w:r>
      <w:proofErr w:type="spellEnd"/>
      <w:r w:rsidR="00EF59D7">
        <w:rPr>
          <w:b/>
          <w:bCs w:val="0"/>
          <w:color w:val="4472C4" w:themeColor="accent1"/>
          <w:sz w:val="28"/>
          <w:szCs w:val="28"/>
        </w:rPr>
        <w:t xml:space="preserve"> </w:t>
      </w:r>
      <w:proofErr w:type="spellStart"/>
      <w:r w:rsidR="00EF59D7">
        <w:rPr>
          <w:b/>
          <w:bCs w:val="0"/>
          <w:color w:val="4472C4" w:themeColor="accent1"/>
          <w:sz w:val="28"/>
          <w:szCs w:val="28"/>
        </w:rPr>
        <w:t>suksesshëm</w:t>
      </w:r>
      <w:proofErr w:type="spellEnd"/>
      <w:r>
        <w:tab/>
      </w:r>
    </w:p>
    <w:p w14:paraId="242FF366" w14:textId="25FEF152" w:rsidR="00031FE4" w:rsidRPr="000004B7" w:rsidRDefault="00031FE4" w:rsidP="001C4686">
      <w:pPr>
        <w:spacing w:after="0" w:line="240" w:lineRule="auto"/>
        <w:jc w:val="both"/>
        <w:rPr>
          <w:lang w:val="sq-AL"/>
        </w:rPr>
      </w:pPr>
      <w:proofErr w:type="spellStart"/>
      <w:r w:rsidRPr="00EF59D7">
        <w:t>Trajnim</w:t>
      </w:r>
      <w:proofErr w:type="spellEnd"/>
      <w:r w:rsidRPr="00EF59D7">
        <w:t xml:space="preserve"> </w:t>
      </w:r>
      <w:proofErr w:type="spellStart"/>
      <w:r w:rsidRPr="00EF59D7">
        <w:t>i</w:t>
      </w:r>
      <w:proofErr w:type="spellEnd"/>
      <w:r w:rsidRPr="00EF59D7">
        <w:t xml:space="preserve"> </w:t>
      </w:r>
      <w:proofErr w:type="spellStart"/>
      <w:r w:rsidR="00EF59D7" w:rsidRPr="00EF59D7">
        <w:t>drejtëpërdrejtë</w:t>
      </w:r>
      <w:proofErr w:type="spellEnd"/>
    </w:p>
    <w:p w14:paraId="5E995822" w14:textId="77777777" w:rsidR="00031FE4" w:rsidRPr="000004B7" w:rsidRDefault="00031FE4" w:rsidP="001C4686">
      <w:pPr>
        <w:spacing w:after="0" w:line="240" w:lineRule="auto"/>
        <w:jc w:val="both"/>
        <w:rPr>
          <w:lang w:val="sq-AL"/>
        </w:rPr>
      </w:pPr>
      <w:r w:rsidRPr="000004B7">
        <w:rPr>
          <w:lang w:val="sq-AL"/>
        </w:rPr>
        <w:t>Kohëzgjatja</w:t>
      </w:r>
      <w:r w:rsidRPr="000004B7">
        <w:t xml:space="preserve">: </w:t>
      </w:r>
      <w:r w:rsidRPr="000004B7">
        <w:rPr>
          <w:lang w:val="sq-AL"/>
        </w:rPr>
        <w:t xml:space="preserve">18 orë </w:t>
      </w:r>
    </w:p>
    <w:p w14:paraId="3BD70684" w14:textId="5228B48D" w:rsidR="00031FE4" w:rsidRPr="000004B7" w:rsidRDefault="00031FE4" w:rsidP="001C4686">
      <w:pPr>
        <w:spacing w:after="0" w:line="240" w:lineRule="auto"/>
        <w:jc w:val="both"/>
        <w:rPr>
          <w:lang w:val="sq-AL"/>
        </w:rPr>
      </w:pPr>
      <w:r w:rsidRPr="000004B7">
        <w:rPr>
          <w:lang w:val="sq-AL"/>
        </w:rPr>
        <w:t xml:space="preserve">Numri i </w:t>
      </w:r>
      <w:proofErr w:type="spellStart"/>
      <w:r w:rsidRPr="000004B7">
        <w:rPr>
          <w:lang w:val="sq-AL"/>
        </w:rPr>
        <w:t>krediteve</w:t>
      </w:r>
      <w:proofErr w:type="spellEnd"/>
      <w:r w:rsidRPr="000004B7">
        <w:rPr>
          <w:lang w:val="sq-AL"/>
        </w:rPr>
        <w:t>: 1 kredit</w:t>
      </w:r>
    </w:p>
    <w:p w14:paraId="33213955" w14:textId="77777777" w:rsidR="00031FE4" w:rsidRPr="000004B7" w:rsidRDefault="00031FE4" w:rsidP="001C4686">
      <w:pPr>
        <w:spacing w:line="240" w:lineRule="auto"/>
        <w:rPr>
          <w:b/>
          <w:bCs w:val="0"/>
          <w:lang w:val="sq-AL"/>
        </w:rPr>
      </w:pPr>
    </w:p>
    <w:p w14:paraId="7FFFF503" w14:textId="19678335" w:rsidR="00031FE4" w:rsidRPr="000004B7" w:rsidRDefault="00031FE4" w:rsidP="001C4686">
      <w:pPr>
        <w:spacing w:line="240" w:lineRule="auto"/>
        <w:rPr>
          <w:b/>
          <w:bCs w:val="0"/>
          <w:lang w:val="sq-AL"/>
        </w:rPr>
      </w:pPr>
      <w:r w:rsidRPr="000004B7">
        <w:rPr>
          <w:b/>
          <w:bCs w:val="0"/>
          <w:lang w:val="sq-AL"/>
        </w:rPr>
        <w:t xml:space="preserve">Përshkrim i shkurtër </w:t>
      </w:r>
    </w:p>
    <w:p w14:paraId="4597AF36" w14:textId="6E86A2D7" w:rsidR="00EF59D7" w:rsidRPr="00EF59D7" w:rsidRDefault="00EF59D7" w:rsidP="001C4686">
      <w:pPr>
        <w:widowControl w:val="0"/>
        <w:autoSpaceDE w:val="0"/>
        <w:autoSpaceDN w:val="0"/>
        <w:spacing w:before="217" w:after="0" w:line="240" w:lineRule="auto"/>
        <w:ind w:right="249"/>
        <w:jc w:val="both"/>
        <w:rPr>
          <w:rFonts w:eastAsia="Times New Roman"/>
          <w:bCs w:val="0"/>
          <w:lang w:val="sq-AL"/>
        </w:rPr>
      </w:pPr>
      <w:r w:rsidRPr="00EF59D7">
        <w:rPr>
          <w:rFonts w:eastAsia="Times New Roman"/>
          <w:bCs w:val="0"/>
          <w:lang w:val="sq-AL"/>
        </w:rPr>
        <w:t>Pothuajse në çdo lajmërim për pozicion pune, thuhet se duhet që kandidati të jetë në gjendje</w:t>
      </w:r>
      <w:r w:rsidRPr="00EF59D7">
        <w:rPr>
          <w:rFonts w:eastAsia="Times New Roman"/>
          <w:bCs w:val="0"/>
          <w:spacing w:val="1"/>
          <w:lang w:val="sq-AL"/>
        </w:rPr>
        <w:t xml:space="preserve"> </w:t>
      </w:r>
      <w:r w:rsidRPr="00EF59D7">
        <w:rPr>
          <w:rFonts w:eastAsia="Times New Roman"/>
          <w:bCs w:val="0"/>
          <w:lang w:val="sq-AL"/>
        </w:rPr>
        <w:t>të punojë në grup. Kjo duket si një shprehje standarde të cilës të g</w:t>
      </w:r>
      <w:r w:rsidR="00C306B5">
        <w:rPr>
          <w:rFonts w:eastAsia="Times New Roman"/>
          <w:bCs w:val="0"/>
          <w:lang w:val="sq-AL"/>
        </w:rPr>
        <w:t>j</w:t>
      </w:r>
      <w:r w:rsidRPr="00EF59D7">
        <w:rPr>
          <w:rFonts w:eastAsia="Times New Roman"/>
          <w:bCs w:val="0"/>
          <w:lang w:val="sq-AL"/>
        </w:rPr>
        <w:t>ithë i përgjigjen me “po”.</w:t>
      </w:r>
      <w:r w:rsidRPr="00EF59D7">
        <w:rPr>
          <w:rFonts w:eastAsia="Times New Roman"/>
          <w:bCs w:val="0"/>
          <w:spacing w:val="1"/>
          <w:lang w:val="sq-AL"/>
        </w:rPr>
        <w:t xml:space="preserve"> </w:t>
      </w:r>
      <w:r w:rsidRPr="00EF59D7">
        <w:rPr>
          <w:rFonts w:eastAsia="Times New Roman"/>
          <w:bCs w:val="0"/>
          <w:lang w:val="sq-AL"/>
        </w:rPr>
        <w:t>Në</w:t>
      </w:r>
      <w:r w:rsidRPr="00EF59D7">
        <w:rPr>
          <w:rFonts w:eastAsia="Times New Roman"/>
          <w:bCs w:val="0"/>
          <w:spacing w:val="-3"/>
          <w:lang w:val="sq-AL"/>
        </w:rPr>
        <w:t xml:space="preserve"> </w:t>
      </w:r>
      <w:r w:rsidRPr="00EF59D7">
        <w:rPr>
          <w:rFonts w:eastAsia="Times New Roman"/>
          <w:bCs w:val="0"/>
          <w:lang w:val="sq-AL"/>
        </w:rPr>
        <w:t>fakt është</w:t>
      </w:r>
      <w:r w:rsidRPr="00EF59D7">
        <w:rPr>
          <w:rFonts w:eastAsia="Times New Roman"/>
          <w:bCs w:val="0"/>
          <w:spacing w:val="-1"/>
          <w:lang w:val="sq-AL"/>
        </w:rPr>
        <w:t xml:space="preserve"> </w:t>
      </w:r>
      <w:r w:rsidRPr="00EF59D7">
        <w:rPr>
          <w:rFonts w:eastAsia="Times New Roman"/>
          <w:bCs w:val="0"/>
          <w:lang w:val="sq-AL"/>
        </w:rPr>
        <w:t>diçka</w:t>
      </w:r>
      <w:r w:rsidRPr="00EF59D7">
        <w:rPr>
          <w:rFonts w:eastAsia="Times New Roman"/>
          <w:bCs w:val="0"/>
          <w:spacing w:val="-3"/>
          <w:lang w:val="sq-AL"/>
        </w:rPr>
        <w:t xml:space="preserve"> </w:t>
      </w:r>
      <w:r w:rsidRPr="00EF59D7">
        <w:rPr>
          <w:rFonts w:eastAsia="Times New Roman"/>
          <w:bCs w:val="0"/>
          <w:lang w:val="sq-AL"/>
        </w:rPr>
        <w:t>që</w:t>
      </w:r>
      <w:r w:rsidRPr="00EF59D7">
        <w:rPr>
          <w:rFonts w:eastAsia="Times New Roman"/>
          <w:bCs w:val="0"/>
          <w:spacing w:val="-1"/>
          <w:lang w:val="sq-AL"/>
        </w:rPr>
        <w:t xml:space="preserve"> </w:t>
      </w:r>
      <w:r w:rsidRPr="00EF59D7">
        <w:rPr>
          <w:rFonts w:eastAsia="Times New Roman"/>
          <w:bCs w:val="0"/>
          <w:lang w:val="sq-AL"/>
        </w:rPr>
        <w:t>as</w:t>
      </w:r>
      <w:r w:rsidRPr="00EF59D7">
        <w:rPr>
          <w:rFonts w:eastAsia="Times New Roman"/>
          <w:bCs w:val="0"/>
          <w:spacing w:val="2"/>
          <w:lang w:val="sq-AL"/>
        </w:rPr>
        <w:t xml:space="preserve"> </w:t>
      </w:r>
      <w:r w:rsidRPr="00EF59D7">
        <w:rPr>
          <w:rFonts w:eastAsia="Times New Roman"/>
          <w:bCs w:val="0"/>
          <w:lang w:val="sq-AL"/>
        </w:rPr>
        <w:t>nuk</w:t>
      </w:r>
      <w:r w:rsidRPr="00EF59D7">
        <w:rPr>
          <w:rFonts w:eastAsia="Times New Roman"/>
          <w:bCs w:val="0"/>
          <w:spacing w:val="-1"/>
          <w:lang w:val="sq-AL"/>
        </w:rPr>
        <w:t xml:space="preserve"> </w:t>
      </w:r>
      <w:r w:rsidRPr="00EF59D7">
        <w:rPr>
          <w:rFonts w:eastAsia="Times New Roman"/>
          <w:bCs w:val="0"/>
          <w:lang w:val="sq-AL"/>
        </w:rPr>
        <w:t>mund të</w:t>
      </w:r>
      <w:r w:rsidRPr="00EF59D7">
        <w:rPr>
          <w:rFonts w:eastAsia="Times New Roman"/>
          <w:bCs w:val="0"/>
          <w:spacing w:val="-1"/>
          <w:lang w:val="sq-AL"/>
        </w:rPr>
        <w:t xml:space="preserve"> </w:t>
      </w:r>
      <w:r w:rsidRPr="00EF59D7">
        <w:rPr>
          <w:rFonts w:eastAsia="Times New Roman"/>
          <w:bCs w:val="0"/>
          <w:lang w:val="sq-AL"/>
        </w:rPr>
        <w:t>matet</w:t>
      </w:r>
      <w:r w:rsidRPr="00EF59D7">
        <w:rPr>
          <w:rFonts w:eastAsia="Times New Roman"/>
          <w:bCs w:val="0"/>
          <w:spacing w:val="-1"/>
          <w:lang w:val="sq-AL"/>
        </w:rPr>
        <w:t xml:space="preserve"> </w:t>
      </w:r>
      <w:r w:rsidRPr="00EF59D7">
        <w:rPr>
          <w:rFonts w:eastAsia="Times New Roman"/>
          <w:bCs w:val="0"/>
          <w:lang w:val="sq-AL"/>
        </w:rPr>
        <w:t>dhe as nuk mund</w:t>
      </w:r>
      <w:r w:rsidRPr="00EF59D7">
        <w:rPr>
          <w:rFonts w:eastAsia="Times New Roman"/>
          <w:bCs w:val="0"/>
          <w:spacing w:val="-1"/>
          <w:lang w:val="sq-AL"/>
        </w:rPr>
        <w:t xml:space="preserve"> </w:t>
      </w:r>
      <w:r w:rsidRPr="00EF59D7">
        <w:rPr>
          <w:rFonts w:eastAsia="Times New Roman"/>
          <w:bCs w:val="0"/>
          <w:lang w:val="sq-AL"/>
        </w:rPr>
        <w:t>të vlerësohet</w:t>
      </w:r>
      <w:r w:rsidRPr="00EF59D7">
        <w:rPr>
          <w:rFonts w:eastAsia="Times New Roman"/>
          <w:bCs w:val="0"/>
          <w:spacing w:val="2"/>
          <w:lang w:val="sq-AL"/>
        </w:rPr>
        <w:t xml:space="preserve"> </w:t>
      </w:r>
      <w:r w:rsidRPr="00EF59D7">
        <w:rPr>
          <w:rFonts w:eastAsia="Times New Roman"/>
          <w:bCs w:val="0"/>
          <w:lang w:val="sq-AL"/>
        </w:rPr>
        <w:t>në</w:t>
      </w:r>
      <w:r w:rsidRPr="00EF59D7">
        <w:rPr>
          <w:rFonts w:eastAsia="Times New Roman"/>
          <w:bCs w:val="0"/>
          <w:spacing w:val="-2"/>
          <w:lang w:val="sq-AL"/>
        </w:rPr>
        <w:t xml:space="preserve"> </w:t>
      </w:r>
      <w:r w:rsidRPr="00EF59D7">
        <w:rPr>
          <w:rFonts w:eastAsia="Times New Roman"/>
          <w:bCs w:val="0"/>
          <w:lang w:val="sq-AL"/>
        </w:rPr>
        <w:t>fazat e para</w:t>
      </w:r>
      <w:r w:rsidRPr="00EF59D7">
        <w:rPr>
          <w:rFonts w:eastAsia="Times New Roman"/>
          <w:bCs w:val="0"/>
          <w:spacing w:val="-3"/>
          <w:lang w:val="sq-AL"/>
        </w:rPr>
        <w:t xml:space="preserve"> </w:t>
      </w:r>
      <w:r w:rsidRPr="00EF59D7">
        <w:rPr>
          <w:rFonts w:eastAsia="Times New Roman"/>
          <w:bCs w:val="0"/>
          <w:lang w:val="sq-AL"/>
        </w:rPr>
        <w:t>të</w:t>
      </w:r>
      <w:r w:rsidRPr="00EF59D7">
        <w:rPr>
          <w:rFonts w:eastAsia="Times New Roman"/>
          <w:bCs w:val="0"/>
          <w:spacing w:val="-57"/>
          <w:lang w:val="sq-AL"/>
        </w:rPr>
        <w:t xml:space="preserve"> </w:t>
      </w:r>
      <w:r w:rsidRPr="00EF59D7">
        <w:rPr>
          <w:rFonts w:eastAsia="Times New Roman"/>
          <w:bCs w:val="0"/>
          <w:lang w:val="sq-AL"/>
        </w:rPr>
        <w:t>rekrutimit,</w:t>
      </w:r>
      <w:r w:rsidRPr="00EF59D7">
        <w:rPr>
          <w:rFonts w:eastAsia="Times New Roman"/>
          <w:bCs w:val="0"/>
          <w:spacing w:val="-1"/>
          <w:lang w:val="sq-AL"/>
        </w:rPr>
        <w:t xml:space="preserve"> </w:t>
      </w:r>
      <w:r w:rsidRPr="00EF59D7">
        <w:rPr>
          <w:rFonts w:eastAsia="Times New Roman"/>
          <w:bCs w:val="0"/>
          <w:lang w:val="sq-AL"/>
        </w:rPr>
        <w:t>madje</w:t>
      </w:r>
      <w:r w:rsidRPr="00EF59D7">
        <w:rPr>
          <w:rFonts w:eastAsia="Times New Roman"/>
          <w:bCs w:val="0"/>
          <w:spacing w:val="-1"/>
          <w:lang w:val="sq-AL"/>
        </w:rPr>
        <w:t xml:space="preserve"> </w:t>
      </w:r>
      <w:r w:rsidRPr="00EF59D7">
        <w:rPr>
          <w:rFonts w:eastAsia="Times New Roman"/>
          <w:bCs w:val="0"/>
          <w:lang w:val="sq-AL"/>
        </w:rPr>
        <w:t>edhe</w:t>
      </w:r>
      <w:r w:rsidRPr="00EF59D7">
        <w:rPr>
          <w:rFonts w:eastAsia="Times New Roman"/>
          <w:bCs w:val="0"/>
          <w:spacing w:val="-2"/>
          <w:lang w:val="sq-AL"/>
        </w:rPr>
        <w:t xml:space="preserve"> </w:t>
      </w:r>
      <w:r w:rsidRPr="00EF59D7">
        <w:rPr>
          <w:rFonts w:eastAsia="Times New Roman"/>
          <w:bCs w:val="0"/>
          <w:lang w:val="sq-AL"/>
        </w:rPr>
        <w:t xml:space="preserve">vetë </w:t>
      </w:r>
      <w:proofErr w:type="spellStart"/>
      <w:r w:rsidRPr="00EF59D7">
        <w:rPr>
          <w:rFonts w:eastAsia="Times New Roman"/>
          <w:bCs w:val="0"/>
          <w:lang w:val="sq-AL"/>
        </w:rPr>
        <w:t>aplikantët</w:t>
      </w:r>
      <w:proofErr w:type="spellEnd"/>
      <w:r w:rsidRPr="00EF59D7">
        <w:rPr>
          <w:rFonts w:eastAsia="Times New Roman"/>
          <w:bCs w:val="0"/>
          <w:lang w:val="sq-AL"/>
        </w:rPr>
        <w:t xml:space="preserve"> e</w:t>
      </w:r>
      <w:r w:rsidRPr="00EF59D7">
        <w:rPr>
          <w:rFonts w:eastAsia="Times New Roman"/>
          <w:bCs w:val="0"/>
          <w:spacing w:val="-2"/>
          <w:lang w:val="sq-AL"/>
        </w:rPr>
        <w:t xml:space="preserve"> </w:t>
      </w:r>
      <w:r w:rsidRPr="00EF59D7">
        <w:rPr>
          <w:rFonts w:eastAsia="Times New Roman"/>
          <w:bCs w:val="0"/>
          <w:lang w:val="sq-AL"/>
        </w:rPr>
        <w:t>kanë</w:t>
      </w:r>
      <w:r w:rsidRPr="00EF59D7">
        <w:rPr>
          <w:rFonts w:eastAsia="Times New Roman"/>
          <w:bCs w:val="0"/>
          <w:spacing w:val="-1"/>
          <w:lang w:val="sq-AL"/>
        </w:rPr>
        <w:t xml:space="preserve"> </w:t>
      </w:r>
      <w:r w:rsidRPr="00EF59D7">
        <w:rPr>
          <w:rFonts w:eastAsia="Times New Roman"/>
          <w:bCs w:val="0"/>
          <w:lang w:val="sq-AL"/>
        </w:rPr>
        <w:t>të</w:t>
      </w:r>
      <w:r w:rsidRPr="00EF59D7">
        <w:rPr>
          <w:rFonts w:eastAsia="Times New Roman"/>
          <w:bCs w:val="0"/>
          <w:spacing w:val="-1"/>
          <w:lang w:val="sq-AL"/>
        </w:rPr>
        <w:t xml:space="preserve"> </w:t>
      </w:r>
      <w:r w:rsidRPr="00EF59D7">
        <w:rPr>
          <w:rFonts w:eastAsia="Times New Roman"/>
          <w:bCs w:val="0"/>
          <w:lang w:val="sq-AL"/>
        </w:rPr>
        <w:t>vështirë</w:t>
      </w:r>
      <w:r w:rsidRPr="00EF59D7">
        <w:rPr>
          <w:rFonts w:eastAsia="Times New Roman"/>
          <w:bCs w:val="0"/>
          <w:spacing w:val="-2"/>
          <w:lang w:val="sq-AL"/>
        </w:rPr>
        <w:t xml:space="preserve"> </w:t>
      </w:r>
      <w:r w:rsidRPr="00EF59D7">
        <w:rPr>
          <w:rFonts w:eastAsia="Times New Roman"/>
          <w:bCs w:val="0"/>
          <w:lang w:val="sq-AL"/>
        </w:rPr>
        <w:t>të</w:t>
      </w:r>
      <w:r w:rsidRPr="00EF59D7">
        <w:rPr>
          <w:rFonts w:eastAsia="Times New Roman"/>
          <w:bCs w:val="0"/>
          <w:spacing w:val="2"/>
          <w:lang w:val="sq-AL"/>
        </w:rPr>
        <w:t xml:space="preserve"> </w:t>
      </w:r>
      <w:r w:rsidRPr="00EF59D7">
        <w:rPr>
          <w:rFonts w:eastAsia="Times New Roman"/>
          <w:bCs w:val="0"/>
          <w:lang w:val="sq-AL"/>
        </w:rPr>
        <w:t>njohin</w:t>
      </w:r>
      <w:r w:rsidRPr="00EF59D7">
        <w:rPr>
          <w:rFonts w:eastAsia="Times New Roman"/>
          <w:bCs w:val="0"/>
          <w:spacing w:val="-1"/>
          <w:lang w:val="sq-AL"/>
        </w:rPr>
        <w:t xml:space="preserve"> </w:t>
      </w:r>
      <w:r w:rsidRPr="00EF59D7">
        <w:rPr>
          <w:rFonts w:eastAsia="Times New Roman"/>
          <w:bCs w:val="0"/>
          <w:lang w:val="sq-AL"/>
        </w:rPr>
        <w:t>veten në</w:t>
      </w:r>
      <w:r w:rsidRPr="00EF59D7">
        <w:rPr>
          <w:rFonts w:eastAsia="Times New Roman"/>
          <w:bCs w:val="0"/>
          <w:spacing w:val="-1"/>
          <w:lang w:val="sq-AL"/>
        </w:rPr>
        <w:t xml:space="preserve"> </w:t>
      </w:r>
      <w:r w:rsidRPr="00EF59D7">
        <w:rPr>
          <w:rFonts w:eastAsia="Times New Roman"/>
          <w:bCs w:val="0"/>
          <w:lang w:val="sq-AL"/>
        </w:rPr>
        <w:t>këtë aspekt.</w:t>
      </w:r>
      <w:r w:rsidR="00C306B5">
        <w:rPr>
          <w:rFonts w:eastAsia="Times New Roman"/>
          <w:bCs w:val="0"/>
          <w:lang w:val="sq-AL"/>
        </w:rPr>
        <w:t xml:space="preserve"> Me anë të këtij moduli do të përvetësoni teknika dhe aftësi për të punuar në ekip dhe në të njëjtën kohë të je</w:t>
      </w:r>
      <w:r w:rsidR="003249C7">
        <w:rPr>
          <w:rFonts w:eastAsia="Times New Roman"/>
          <w:bCs w:val="0"/>
          <w:lang w:val="sq-AL"/>
        </w:rPr>
        <w:t>ni</w:t>
      </w:r>
      <w:r w:rsidR="00C306B5">
        <w:rPr>
          <w:rFonts w:eastAsia="Times New Roman"/>
          <w:bCs w:val="0"/>
          <w:lang w:val="sq-AL"/>
        </w:rPr>
        <w:t xml:space="preserve"> pjesë e një ekipi të suksesshëm.</w:t>
      </w:r>
    </w:p>
    <w:p w14:paraId="672976AB" w14:textId="77777777" w:rsidR="00EF59D7" w:rsidRPr="00EF59D7" w:rsidRDefault="00EF59D7" w:rsidP="001C4686">
      <w:pPr>
        <w:widowControl w:val="0"/>
        <w:autoSpaceDE w:val="0"/>
        <w:autoSpaceDN w:val="0"/>
        <w:spacing w:before="1" w:after="0" w:line="240" w:lineRule="auto"/>
        <w:rPr>
          <w:rFonts w:eastAsia="Times New Roman"/>
          <w:bCs w:val="0"/>
          <w:sz w:val="26"/>
          <w:lang w:val="sq-AL"/>
        </w:rPr>
      </w:pPr>
    </w:p>
    <w:p w14:paraId="38E86151" w14:textId="0B1E9EF0" w:rsidR="00580A70" w:rsidRDefault="00580A70" w:rsidP="001C4686">
      <w:pPr>
        <w:spacing w:after="0" w:line="240" w:lineRule="auto"/>
        <w:jc w:val="both"/>
        <w:rPr>
          <w:b/>
        </w:rPr>
      </w:pPr>
      <w:proofErr w:type="spellStart"/>
      <w:r w:rsidRPr="000004B7">
        <w:rPr>
          <w:b/>
        </w:rPr>
        <w:t>Përfituesit</w:t>
      </w:r>
      <w:proofErr w:type="spellEnd"/>
      <w:r w:rsidRPr="000004B7">
        <w:rPr>
          <w:b/>
        </w:rPr>
        <w:t xml:space="preserve"> e </w:t>
      </w:r>
      <w:proofErr w:type="spellStart"/>
      <w:r w:rsidRPr="000004B7">
        <w:rPr>
          <w:b/>
        </w:rPr>
        <w:t>këtij</w:t>
      </w:r>
      <w:proofErr w:type="spellEnd"/>
      <w:r w:rsidRPr="000004B7">
        <w:rPr>
          <w:b/>
        </w:rPr>
        <w:t xml:space="preserve"> </w:t>
      </w:r>
      <w:proofErr w:type="spellStart"/>
      <w:r w:rsidRPr="000004B7">
        <w:rPr>
          <w:b/>
        </w:rPr>
        <w:t>trajnimi</w:t>
      </w:r>
      <w:proofErr w:type="spellEnd"/>
    </w:p>
    <w:p w14:paraId="30C41217" w14:textId="77777777" w:rsidR="001C4686" w:rsidRPr="000004B7" w:rsidRDefault="001C4686" w:rsidP="001C4686">
      <w:pPr>
        <w:spacing w:after="0" w:line="240" w:lineRule="auto"/>
        <w:jc w:val="both"/>
        <w:rPr>
          <w:b/>
        </w:rPr>
      </w:pPr>
    </w:p>
    <w:p w14:paraId="02AD4660" w14:textId="37BE6524" w:rsidR="00145C55" w:rsidRDefault="00145C55" w:rsidP="001C4686">
      <w:pPr>
        <w:pStyle w:val="ListParagraph"/>
        <w:numPr>
          <w:ilvl w:val="0"/>
          <w:numId w:val="28"/>
        </w:numPr>
        <w:spacing w:after="0" w:line="240" w:lineRule="auto"/>
        <w:jc w:val="both"/>
      </w:pPr>
      <w:proofErr w:type="spellStart"/>
      <w:r w:rsidRPr="00145C55">
        <w:t>Drejtues</w:t>
      </w:r>
      <w:proofErr w:type="spellEnd"/>
      <w:r w:rsidRPr="00145C55">
        <w:t xml:space="preserve"> </w:t>
      </w:r>
      <w:proofErr w:type="spellStart"/>
      <w:r w:rsidRPr="00145C55">
        <w:t>dhe</w:t>
      </w:r>
      <w:proofErr w:type="spellEnd"/>
      <w:r w:rsidRPr="00145C55">
        <w:t xml:space="preserve"> </w:t>
      </w:r>
      <w:proofErr w:type="spellStart"/>
      <w:r w:rsidRPr="00145C55">
        <w:t>mësues</w:t>
      </w:r>
      <w:proofErr w:type="spellEnd"/>
      <w:r w:rsidRPr="00145C55">
        <w:t xml:space="preserve"> </w:t>
      </w:r>
      <w:proofErr w:type="spellStart"/>
      <w:r w:rsidRPr="00145C55">
        <w:t>të</w:t>
      </w:r>
      <w:proofErr w:type="spellEnd"/>
      <w:r w:rsidRPr="00145C55">
        <w:t xml:space="preserve"> </w:t>
      </w:r>
      <w:proofErr w:type="spellStart"/>
      <w:r w:rsidRPr="00145C55">
        <w:t>të</w:t>
      </w:r>
      <w:proofErr w:type="spellEnd"/>
      <w:r w:rsidRPr="00145C55">
        <w:t xml:space="preserve"> </w:t>
      </w:r>
      <w:proofErr w:type="spellStart"/>
      <w:r w:rsidRPr="00145C55">
        <w:t>gjitha</w:t>
      </w:r>
      <w:proofErr w:type="spellEnd"/>
      <w:r w:rsidRPr="00145C55">
        <w:t xml:space="preserve"> </w:t>
      </w:r>
      <w:proofErr w:type="spellStart"/>
      <w:r w:rsidRPr="00145C55">
        <w:t>profileve</w:t>
      </w:r>
      <w:proofErr w:type="spellEnd"/>
      <w:r w:rsidRPr="00145C55">
        <w:t xml:space="preserve"> </w:t>
      </w:r>
      <w:proofErr w:type="spellStart"/>
      <w:r w:rsidRPr="00145C55">
        <w:t>të</w:t>
      </w:r>
      <w:proofErr w:type="spellEnd"/>
      <w:r w:rsidRPr="00145C55">
        <w:t xml:space="preserve"> </w:t>
      </w:r>
      <w:proofErr w:type="spellStart"/>
      <w:r w:rsidRPr="00145C55">
        <w:t>institucioneve</w:t>
      </w:r>
      <w:proofErr w:type="spellEnd"/>
      <w:r w:rsidRPr="00145C55">
        <w:t xml:space="preserve"> </w:t>
      </w:r>
      <w:proofErr w:type="spellStart"/>
      <w:r w:rsidRPr="00145C55">
        <w:t>arsimore</w:t>
      </w:r>
      <w:proofErr w:type="spellEnd"/>
      <w:r w:rsidRPr="00145C55">
        <w:t xml:space="preserve"> </w:t>
      </w:r>
      <w:proofErr w:type="spellStart"/>
      <w:r w:rsidRPr="00145C55">
        <w:t>parauniversitare</w:t>
      </w:r>
      <w:proofErr w:type="spellEnd"/>
      <w:r w:rsidRPr="00145C55">
        <w:t xml:space="preserve"> </w:t>
      </w:r>
      <w:proofErr w:type="spellStart"/>
      <w:r w:rsidRPr="00145C55">
        <w:t>në</w:t>
      </w:r>
      <w:proofErr w:type="spellEnd"/>
      <w:r w:rsidRPr="00145C55">
        <w:t xml:space="preserve"> </w:t>
      </w:r>
      <w:proofErr w:type="spellStart"/>
      <w:r w:rsidRPr="00145C55">
        <w:t>kopshte</w:t>
      </w:r>
      <w:proofErr w:type="spellEnd"/>
      <w:r w:rsidRPr="00145C55">
        <w:t xml:space="preserve">, </w:t>
      </w:r>
      <w:proofErr w:type="spellStart"/>
      <w:r w:rsidRPr="00145C55">
        <w:t>shkolla</w:t>
      </w:r>
      <w:proofErr w:type="spellEnd"/>
      <w:r w:rsidRPr="00145C55">
        <w:t xml:space="preserve"> 9-vjeçare, </w:t>
      </w:r>
      <w:proofErr w:type="spellStart"/>
      <w:r w:rsidRPr="00145C55">
        <w:t>gjimnaze</w:t>
      </w:r>
      <w:proofErr w:type="spellEnd"/>
      <w:r w:rsidRPr="00145C55">
        <w:t xml:space="preserve">, </w:t>
      </w:r>
      <w:proofErr w:type="spellStart"/>
      <w:r w:rsidRPr="00145C55">
        <w:t>shkolla</w:t>
      </w:r>
      <w:proofErr w:type="spellEnd"/>
      <w:r w:rsidRPr="00145C55">
        <w:t xml:space="preserve"> </w:t>
      </w:r>
      <w:proofErr w:type="spellStart"/>
      <w:r w:rsidRPr="00145C55">
        <w:t>të</w:t>
      </w:r>
      <w:proofErr w:type="spellEnd"/>
      <w:r w:rsidRPr="00145C55">
        <w:t xml:space="preserve"> </w:t>
      </w:r>
      <w:proofErr w:type="spellStart"/>
      <w:r w:rsidRPr="00145C55">
        <w:t>mesme</w:t>
      </w:r>
      <w:proofErr w:type="spellEnd"/>
      <w:r w:rsidRPr="00145C55">
        <w:t xml:space="preserve"> </w:t>
      </w:r>
      <w:proofErr w:type="spellStart"/>
      <w:r w:rsidRPr="00145C55">
        <w:t>të</w:t>
      </w:r>
      <w:proofErr w:type="spellEnd"/>
      <w:r w:rsidRPr="00145C55">
        <w:t xml:space="preserve"> </w:t>
      </w:r>
      <w:proofErr w:type="spellStart"/>
      <w:r w:rsidRPr="00145C55">
        <w:t>orientuara</w:t>
      </w:r>
      <w:proofErr w:type="spellEnd"/>
      <w:r w:rsidRPr="00145C55">
        <w:t xml:space="preserve"> </w:t>
      </w:r>
      <w:proofErr w:type="spellStart"/>
      <w:r w:rsidRPr="00145C55">
        <w:t>dhe</w:t>
      </w:r>
      <w:proofErr w:type="spellEnd"/>
      <w:r w:rsidRPr="00145C55">
        <w:t xml:space="preserve"> </w:t>
      </w:r>
      <w:proofErr w:type="spellStart"/>
      <w:r w:rsidRPr="00145C55">
        <w:t>të</w:t>
      </w:r>
      <w:proofErr w:type="spellEnd"/>
      <w:r w:rsidRPr="00145C55">
        <w:t xml:space="preserve"> </w:t>
      </w:r>
      <w:proofErr w:type="spellStart"/>
      <w:r w:rsidRPr="00145C55">
        <w:t>arsimit</w:t>
      </w:r>
      <w:proofErr w:type="spellEnd"/>
      <w:r w:rsidRPr="00145C55">
        <w:t xml:space="preserve"> </w:t>
      </w:r>
      <w:proofErr w:type="spellStart"/>
      <w:r w:rsidRPr="00145C55">
        <w:t>profesional</w:t>
      </w:r>
      <w:proofErr w:type="spellEnd"/>
      <w:r w:rsidR="003249C7">
        <w:t>;</w:t>
      </w:r>
    </w:p>
    <w:p w14:paraId="41F879A7" w14:textId="3AE3C3FF" w:rsidR="00580A70" w:rsidRPr="000004B7" w:rsidRDefault="00580A70" w:rsidP="001C4686">
      <w:pPr>
        <w:pStyle w:val="ListParagraph"/>
        <w:numPr>
          <w:ilvl w:val="0"/>
          <w:numId w:val="28"/>
        </w:numPr>
        <w:spacing w:after="0" w:line="240" w:lineRule="auto"/>
        <w:jc w:val="both"/>
      </w:pPr>
      <w:proofErr w:type="spellStart"/>
      <w:r w:rsidRPr="000004B7">
        <w:t>Drejtues</w:t>
      </w:r>
      <w:proofErr w:type="spellEnd"/>
      <w:r w:rsidRPr="000004B7">
        <w:t xml:space="preserve"> </w:t>
      </w:r>
      <w:proofErr w:type="spellStart"/>
      <w:r w:rsidRPr="000004B7">
        <w:t>rrjetesh</w:t>
      </w:r>
      <w:proofErr w:type="spellEnd"/>
      <w:r w:rsidRPr="000004B7">
        <w:t xml:space="preserve"> </w:t>
      </w:r>
      <w:proofErr w:type="spellStart"/>
      <w:r w:rsidRPr="000004B7">
        <w:t>profesionale</w:t>
      </w:r>
      <w:proofErr w:type="spellEnd"/>
      <w:r w:rsidRPr="000004B7">
        <w:t xml:space="preserve">. </w:t>
      </w:r>
    </w:p>
    <w:p w14:paraId="533FA489" w14:textId="77777777" w:rsidR="00580A70" w:rsidRPr="000004B7" w:rsidRDefault="00580A70" w:rsidP="001C4686">
      <w:pPr>
        <w:spacing w:after="0" w:line="240" w:lineRule="auto"/>
        <w:jc w:val="both"/>
        <w:rPr>
          <w:bCs w:val="0"/>
        </w:rPr>
      </w:pPr>
    </w:p>
    <w:p w14:paraId="745FCB2A" w14:textId="6CF6B8F8" w:rsidR="00580A70" w:rsidRDefault="00580A70" w:rsidP="001C4686">
      <w:pPr>
        <w:spacing w:after="0" w:line="240" w:lineRule="auto"/>
        <w:jc w:val="both"/>
        <w:rPr>
          <w:b/>
        </w:rPr>
      </w:pPr>
      <w:proofErr w:type="spellStart"/>
      <w:r w:rsidRPr="000004B7">
        <w:rPr>
          <w:b/>
        </w:rPr>
        <w:t>Rezultatet</w:t>
      </w:r>
      <w:proofErr w:type="spellEnd"/>
      <w:r w:rsidRPr="000004B7">
        <w:rPr>
          <w:b/>
        </w:rPr>
        <w:t xml:space="preserve"> e </w:t>
      </w:r>
      <w:proofErr w:type="spellStart"/>
      <w:r w:rsidRPr="000004B7">
        <w:rPr>
          <w:b/>
        </w:rPr>
        <w:t>pritshme</w:t>
      </w:r>
      <w:proofErr w:type="spellEnd"/>
    </w:p>
    <w:p w14:paraId="50230046" w14:textId="77777777" w:rsidR="001C4686" w:rsidRPr="000004B7" w:rsidRDefault="001C4686" w:rsidP="001C4686">
      <w:pPr>
        <w:spacing w:after="0" w:line="240" w:lineRule="auto"/>
        <w:jc w:val="both"/>
        <w:rPr>
          <w:b/>
        </w:rPr>
      </w:pPr>
    </w:p>
    <w:p w14:paraId="46F942F6" w14:textId="37D43BD3" w:rsidR="00CD06ED" w:rsidRPr="00CD06ED" w:rsidRDefault="00CD06ED" w:rsidP="001C4686">
      <w:pPr>
        <w:spacing w:line="240" w:lineRule="auto"/>
        <w:jc w:val="both"/>
        <w:rPr>
          <w:rFonts w:eastAsia="Calibri"/>
          <w:bCs w:val="0"/>
        </w:rPr>
      </w:pPr>
      <w:proofErr w:type="spellStart"/>
      <w:r w:rsidRPr="00CD06ED">
        <w:rPr>
          <w:rFonts w:eastAsia="Calibri"/>
          <w:bCs w:val="0"/>
        </w:rPr>
        <w:t>Në</w:t>
      </w:r>
      <w:proofErr w:type="spellEnd"/>
      <w:r w:rsidRPr="00CD06ED">
        <w:rPr>
          <w:rFonts w:eastAsia="Calibri"/>
          <w:bCs w:val="0"/>
        </w:rPr>
        <w:t xml:space="preserve"> </w:t>
      </w:r>
      <w:proofErr w:type="spellStart"/>
      <w:r w:rsidRPr="00CD06ED">
        <w:rPr>
          <w:rFonts w:eastAsia="Calibri"/>
          <w:bCs w:val="0"/>
        </w:rPr>
        <w:t>përfundim</w:t>
      </w:r>
      <w:proofErr w:type="spellEnd"/>
      <w:r w:rsidRPr="00CD06ED">
        <w:rPr>
          <w:rFonts w:eastAsia="Calibri"/>
          <w:bCs w:val="0"/>
        </w:rPr>
        <w:t xml:space="preserve"> </w:t>
      </w:r>
      <w:proofErr w:type="spellStart"/>
      <w:r w:rsidRPr="00CD06ED">
        <w:rPr>
          <w:rFonts w:eastAsia="Calibri"/>
          <w:bCs w:val="0"/>
        </w:rPr>
        <w:t>të</w:t>
      </w:r>
      <w:proofErr w:type="spellEnd"/>
      <w:r w:rsidRPr="00CD06ED">
        <w:rPr>
          <w:rFonts w:eastAsia="Calibri"/>
          <w:bCs w:val="0"/>
        </w:rPr>
        <w:t xml:space="preserve"> </w:t>
      </w:r>
      <w:proofErr w:type="spellStart"/>
      <w:r w:rsidRPr="00CD06ED">
        <w:rPr>
          <w:rFonts w:eastAsia="Calibri"/>
          <w:bCs w:val="0"/>
        </w:rPr>
        <w:t>këtij</w:t>
      </w:r>
      <w:proofErr w:type="spellEnd"/>
      <w:r w:rsidRPr="00CD06ED">
        <w:rPr>
          <w:rFonts w:eastAsia="Calibri"/>
          <w:bCs w:val="0"/>
        </w:rPr>
        <w:t xml:space="preserve"> </w:t>
      </w:r>
      <w:proofErr w:type="spellStart"/>
      <w:r w:rsidRPr="00CD06ED">
        <w:rPr>
          <w:rFonts w:eastAsia="Calibri"/>
          <w:bCs w:val="0"/>
        </w:rPr>
        <w:t>trajnimi</w:t>
      </w:r>
      <w:proofErr w:type="spellEnd"/>
      <w:r w:rsidRPr="00CD06ED">
        <w:rPr>
          <w:rFonts w:eastAsia="Calibri"/>
          <w:bCs w:val="0"/>
        </w:rPr>
        <w:t xml:space="preserve"> </w:t>
      </w:r>
      <w:proofErr w:type="spellStart"/>
      <w:r w:rsidRPr="00CD06ED">
        <w:rPr>
          <w:rFonts w:eastAsia="Calibri"/>
          <w:bCs w:val="0"/>
        </w:rPr>
        <w:t>pjesëmarrësit</w:t>
      </w:r>
      <w:proofErr w:type="spellEnd"/>
      <w:r w:rsidRPr="00CD06ED">
        <w:rPr>
          <w:rFonts w:eastAsia="Calibri"/>
          <w:bCs w:val="0"/>
        </w:rPr>
        <w:t xml:space="preserve"> do </w:t>
      </w:r>
      <w:proofErr w:type="spellStart"/>
      <w:r w:rsidRPr="00CD06ED">
        <w:rPr>
          <w:rFonts w:eastAsia="Calibri"/>
          <w:bCs w:val="0"/>
        </w:rPr>
        <w:t>të</w:t>
      </w:r>
      <w:proofErr w:type="spellEnd"/>
      <w:r w:rsidRPr="00CD06ED">
        <w:rPr>
          <w:rFonts w:eastAsia="Calibri"/>
          <w:bCs w:val="0"/>
        </w:rPr>
        <w:t xml:space="preserve"> </w:t>
      </w:r>
      <w:proofErr w:type="spellStart"/>
      <w:r w:rsidRPr="00CD06ED">
        <w:rPr>
          <w:rFonts w:eastAsia="Calibri"/>
          <w:bCs w:val="0"/>
        </w:rPr>
        <w:t>jenë</w:t>
      </w:r>
      <w:proofErr w:type="spellEnd"/>
      <w:r w:rsidRPr="00CD06ED">
        <w:rPr>
          <w:rFonts w:eastAsia="Calibri"/>
          <w:bCs w:val="0"/>
        </w:rPr>
        <w:t xml:space="preserve"> </w:t>
      </w:r>
      <w:proofErr w:type="spellStart"/>
      <w:r w:rsidRPr="00CD06ED">
        <w:rPr>
          <w:rFonts w:eastAsia="Calibri"/>
          <w:bCs w:val="0"/>
        </w:rPr>
        <w:t>të</w:t>
      </w:r>
      <w:proofErr w:type="spellEnd"/>
      <w:r w:rsidRPr="00CD06ED">
        <w:rPr>
          <w:rFonts w:eastAsia="Calibri"/>
          <w:bCs w:val="0"/>
        </w:rPr>
        <w:t xml:space="preserve"> </w:t>
      </w:r>
      <w:proofErr w:type="spellStart"/>
      <w:r w:rsidRPr="00CD06ED">
        <w:rPr>
          <w:rFonts w:eastAsia="Calibri"/>
          <w:bCs w:val="0"/>
        </w:rPr>
        <w:t>aftë</w:t>
      </w:r>
      <w:proofErr w:type="spellEnd"/>
      <w:r>
        <w:rPr>
          <w:rFonts w:eastAsia="Calibri"/>
          <w:bCs w:val="0"/>
        </w:rPr>
        <w:t xml:space="preserve"> </w:t>
      </w:r>
      <w:proofErr w:type="spellStart"/>
      <w:r>
        <w:rPr>
          <w:rFonts w:eastAsia="Calibri"/>
          <w:bCs w:val="0"/>
        </w:rPr>
        <w:t>të</w:t>
      </w:r>
      <w:proofErr w:type="spellEnd"/>
      <w:r w:rsidRPr="00CD06ED">
        <w:rPr>
          <w:rFonts w:eastAsia="Calibri"/>
          <w:bCs w:val="0"/>
        </w:rPr>
        <w:t>:</w:t>
      </w:r>
    </w:p>
    <w:p w14:paraId="45DCBB28" w14:textId="6778512B" w:rsidR="00580A70" w:rsidRPr="00540493" w:rsidRDefault="00C306B5" w:rsidP="001C4686">
      <w:pPr>
        <w:pStyle w:val="ListParagraph"/>
        <w:numPr>
          <w:ilvl w:val="0"/>
          <w:numId w:val="27"/>
        </w:numPr>
        <w:spacing w:after="0" w:line="240" w:lineRule="auto"/>
        <w:ind w:left="1077" w:hanging="357"/>
        <w:jc w:val="both"/>
      </w:pPr>
      <w:proofErr w:type="spellStart"/>
      <w:r w:rsidRPr="00540493">
        <w:t>evidentojnë</w:t>
      </w:r>
      <w:proofErr w:type="spellEnd"/>
      <w:r w:rsidRPr="00540493">
        <w:rPr>
          <w:spacing w:val="-1"/>
        </w:rPr>
        <w:t xml:space="preserve"> </w:t>
      </w:r>
      <w:proofErr w:type="spellStart"/>
      <w:r w:rsidRPr="00540493">
        <w:t>rëndësinë</w:t>
      </w:r>
      <w:proofErr w:type="spellEnd"/>
      <w:r w:rsidRPr="00540493">
        <w:t xml:space="preserve"> e</w:t>
      </w:r>
      <w:r w:rsidRPr="00540493">
        <w:rPr>
          <w:spacing w:val="-2"/>
        </w:rPr>
        <w:t xml:space="preserve"> </w:t>
      </w:r>
      <w:proofErr w:type="spellStart"/>
      <w:r w:rsidRPr="00540493">
        <w:t>ndërveprimit</w:t>
      </w:r>
      <w:proofErr w:type="spellEnd"/>
      <w:r w:rsidRPr="00540493">
        <w:t>,</w:t>
      </w:r>
      <w:r w:rsidRPr="00540493">
        <w:rPr>
          <w:spacing w:val="-1"/>
        </w:rPr>
        <w:t xml:space="preserve"> </w:t>
      </w:r>
      <w:proofErr w:type="spellStart"/>
      <w:r w:rsidRPr="00540493">
        <w:t>bashkëpunimit</w:t>
      </w:r>
      <w:proofErr w:type="spellEnd"/>
      <w:r w:rsidRPr="00540493">
        <w:t xml:space="preserve"> me</w:t>
      </w:r>
      <w:r w:rsidRPr="00540493">
        <w:rPr>
          <w:spacing w:val="-1"/>
        </w:rPr>
        <w:t xml:space="preserve"> </w:t>
      </w:r>
      <w:proofErr w:type="spellStart"/>
      <w:r w:rsidRPr="00540493">
        <w:t>individët</w:t>
      </w:r>
      <w:proofErr w:type="spellEnd"/>
      <w:r w:rsidRPr="00540493">
        <w:rPr>
          <w:spacing w:val="-1"/>
        </w:rPr>
        <w:t xml:space="preserve"> </w:t>
      </w:r>
      <w:r w:rsidRPr="00540493">
        <w:t>e</w:t>
      </w:r>
      <w:r w:rsidRPr="00540493">
        <w:rPr>
          <w:spacing w:val="-1"/>
        </w:rPr>
        <w:t xml:space="preserve"> </w:t>
      </w:r>
      <w:proofErr w:type="spellStart"/>
      <w:r w:rsidRPr="00540493">
        <w:t>tjerë</w:t>
      </w:r>
      <w:proofErr w:type="spellEnd"/>
      <w:r w:rsidRPr="00540493">
        <w:rPr>
          <w:spacing w:val="-2"/>
        </w:rPr>
        <w:t xml:space="preserve"> </w:t>
      </w:r>
      <w:proofErr w:type="spellStart"/>
      <w:r w:rsidRPr="00540493">
        <w:t>brenda</w:t>
      </w:r>
      <w:proofErr w:type="spellEnd"/>
      <w:r w:rsidRPr="00540493">
        <w:rPr>
          <w:spacing w:val="1"/>
        </w:rPr>
        <w:t xml:space="preserve"> </w:t>
      </w:r>
      <w:proofErr w:type="spellStart"/>
      <w:r w:rsidRPr="00540493">
        <w:t>grupi</w:t>
      </w:r>
      <w:r w:rsidR="00E5290E" w:rsidRPr="00540493">
        <w:t>t</w:t>
      </w:r>
      <w:proofErr w:type="spellEnd"/>
      <w:r w:rsidR="00E5290E" w:rsidRPr="00540493">
        <w:t>;</w:t>
      </w:r>
    </w:p>
    <w:p w14:paraId="6B460C74" w14:textId="0DCECC65" w:rsidR="00E5290E" w:rsidRPr="00540493" w:rsidRDefault="00E5290E" w:rsidP="001C4686">
      <w:pPr>
        <w:pStyle w:val="BodyText"/>
        <w:numPr>
          <w:ilvl w:val="0"/>
          <w:numId w:val="27"/>
        </w:numPr>
        <w:ind w:left="1077" w:hanging="357"/>
      </w:pPr>
      <w:r w:rsidRPr="00540493">
        <w:t>mësojnë të zgjidhin</w:t>
      </w:r>
      <w:r w:rsidRPr="00540493">
        <w:rPr>
          <w:spacing w:val="-1"/>
        </w:rPr>
        <w:t xml:space="preserve"> </w:t>
      </w:r>
      <w:r w:rsidRPr="00540493">
        <w:t>konfliktet dhe</w:t>
      </w:r>
      <w:r w:rsidRPr="00540493">
        <w:rPr>
          <w:spacing w:val="-1"/>
        </w:rPr>
        <w:t xml:space="preserve"> </w:t>
      </w:r>
      <w:r w:rsidRPr="00540493">
        <w:t>të</w:t>
      </w:r>
      <w:r w:rsidRPr="00540493">
        <w:rPr>
          <w:spacing w:val="-1"/>
        </w:rPr>
        <w:t xml:space="preserve"> </w:t>
      </w:r>
      <w:r w:rsidRPr="00540493">
        <w:t>arrijnë në një</w:t>
      </w:r>
      <w:r w:rsidRPr="00540493">
        <w:rPr>
          <w:spacing w:val="-2"/>
        </w:rPr>
        <w:t xml:space="preserve"> </w:t>
      </w:r>
      <w:r w:rsidRPr="00540493">
        <w:t>marrëveshje;</w:t>
      </w:r>
    </w:p>
    <w:p w14:paraId="7958A90F" w14:textId="43B28930" w:rsidR="00E5290E" w:rsidRPr="00540493" w:rsidRDefault="00540493" w:rsidP="001C4686">
      <w:pPr>
        <w:pStyle w:val="BodyText"/>
        <w:numPr>
          <w:ilvl w:val="0"/>
          <w:numId w:val="27"/>
        </w:numPr>
        <w:ind w:left="1077" w:hanging="357"/>
      </w:pPr>
      <w:r w:rsidRPr="00540493">
        <w:t>z</w:t>
      </w:r>
      <w:r w:rsidR="00D90D07" w:rsidRPr="00540493">
        <w:t>hvillojnë aftësitë drejtuese</w:t>
      </w:r>
      <w:r w:rsidRPr="00540493">
        <w:t>;</w:t>
      </w:r>
    </w:p>
    <w:p w14:paraId="4004D2E9" w14:textId="1CD24BD6" w:rsidR="00580A70" w:rsidRPr="000004B7" w:rsidRDefault="00540493" w:rsidP="001C4686">
      <w:pPr>
        <w:pStyle w:val="ListParagraph"/>
        <w:numPr>
          <w:ilvl w:val="0"/>
          <w:numId w:val="27"/>
        </w:numPr>
        <w:spacing w:after="0" w:line="240" w:lineRule="auto"/>
        <w:ind w:left="1077" w:hanging="357"/>
        <w:jc w:val="both"/>
      </w:pPr>
      <w:proofErr w:type="spellStart"/>
      <w:r w:rsidRPr="00540493">
        <w:t>motivojnë</w:t>
      </w:r>
      <w:proofErr w:type="spellEnd"/>
      <w:r w:rsidRPr="00540493">
        <w:t xml:space="preserve"> </w:t>
      </w:r>
      <w:proofErr w:type="spellStart"/>
      <w:r w:rsidRPr="00540493">
        <w:t>stafin</w:t>
      </w:r>
      <w:proofErr w:type="spellEnd"/>
      <w:r w:rsidRPr="00540493">
        <w:t xml:space="preserve"> </w:t>
      </w:r>
      <w:proofErr w:type="spellStart"/>
      <w:r w:rsidRPr="00540493">
        <w:t>dhe</w:t>
      </w:r>
      <w:proofErr w:type="spellEnd"/>
      <w:r w:rsidRPr="00540493">
        <w:t xml:space="preserve"> </w:t>
      </w:r>
      <w:proofErr w:type="spellStart"/>
      <w:r w:rsidRPr="00540493">
        <w:t>të</w:t>
      </w:r>
      <w:proofErr w:type="spellEnd"/>
      <w:r w:rsidRPr="00540493">
        <w:t xml:space="preserve"> </w:t>
      </w:r>
      <w:proofErr w:type="spellStart"/>
      <w:r w:rsidRPr="00540493">
        <w:t>përmbushin</w:t>
      </w:r>
      <w:proofErr w:type="spellEnd"/>
      <w:r w:rsidRPr="00540493">
        <w:t xml:space="preserve"> </w:t>
      </w:r>
      <w:proofErr w:type="spellStart"/>
      <w:r w:rsidRPr="00540493">
        <w:t>në</w:t>
      </w:r>
      <w:proofErr w:type="spellEnd"/>
      <w:r w:rsidRPr="00540493">
        <w:t xml:space="preserve"> </w:t>
      </w:r>
      <w:proofErr w:type="spellStart"/>
      <w:r w:rsidRPr="00540493">
        <w:t>kohë</w:t>
      </w:r>
      <w:proofErr w:type="spellEnd"/>
      <w:r w:rsidRPr="00540493">
        <w:t xml:space="preserve"> </w:t>
      </w:r>
      <w:proofErr w:type="spellStart"/>
      <w:r w:rsidRPr="00540493">
        <w:t>objektivat</w:t>
      </w:r>
      <w:proofErr w:type="spellEnd"/>
      <w:r>
        <w:t>.</w:t>
      </w:r>
    </w:p>
    <w:p w14:paraId="465BDDA5" w14:textId="77777777" w:rsidR="000004B7" w:rsidRDefault="000004B7" w:rsidP="001C4686">
      <w:pPr>
        <w:spacing w:after="0" w:line="240" w:lineRule="auto"/>
        <w:jc w:val="right"/>
        <w:rPr>
          <w:bCs w:val="0"/>
          <w:lang w:val="it-IT"/>
        </w:rPr>
      </w:pPr>
    </w:p>
    <w:p w14:paraId="27DD44EB" w14:textId="3642361E" w:rsidR="00580A70" w:rsidRDefault="00580A70" w:rsidP="001C4686">
      <w:pPr>
        <w:spacing w:after="0" w:line="240" w:lineRule="auto"/>
        <w:jc w:val="right"/>
        <w:rPr>
          <w:bCs w:val="0"/>
          <w:lang w:val="it-IT"/>
        </w:rPr>
      </w:pPr>
      <w:r w:rsidRPr="000004B7">
        <w:rPr>
          <w:bCs w:val="0"/>
          <w:lang w:val="it-IT"/>
        </w:rPr>
        <w:t>Trajner</w:t>
      </w:r>
      <w:r w:rsidR="000004B7">
        <w:rPr>
          <w:bCs w:val="0"/>
          <w:lang w:val="it-IT"/>
        </w:rPr>
        <w:t>ë</w:t>
      </w:r>
    </w:p>
    <w:p w14:paraId="2522F9A9" w14:textId="77777777" w:rsidR="00EF59D7" w:rsidRPr="000004B7" w:rsidRDefault="00EF59D7" w:rsidP="001C4686">
      <w:pPr>
        <w:spacing w:after="0" w:line="240" w:lineRule="auto"/>
        <w:jc w:val="right"/>
        <w:rPr>
          <w:bCs w:val="0"/>
          <w:lang w:val="it-IT"/>
        </w:rPr>
      </w:pPr>
    </w:p>
    <w:p w14:paraId="1EC55A5E" w14:textId="0E60E51D" w:rsidR="00580A70" w:rsidRPr="000004B7" w:rsidRDefault="00EF59D7" w:rsidP="001C4686">
      <w:pPr>
        <w:spacing w:after="0" w:line="240" w:lineRule="auto"/>
        <w:jc w:val="right"/>
      </w:pPr>
      <w:proofErr w:type="spellStart"/>
      <w:r>
        <w:t>Universiteti</w:t>
      </w:r>
      <w:proofErr w:type="spellEnd"/>
      <w:r>
        <w:t xml:space="preserve"> </w:t>
      </w:r>
      <w:proofErr w:type="spellStart"/>
      <w:r>
        <w:t>Barleti</w:t>
      </w:r>
      <w:proofErr w:type="spellEnd"/>
    </w:p>
    <w:sectPr w:rsidR="00580A70" w:rsidRPr="0000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5"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CF0A2C"/>
    <w:multiLevelType w:val="hybridMultilevel"/>
    <w:tmpl w:val="EB2EC3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3"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3"/>
  </w:num>
  <w:num w:numId="2" w16cid:durableId="500051653">
    <w:abstractNumId w:val="24"/>
  </w:num>
  <w:num w:numId="3" w16cid:durableId="1273131389">
    <w:abstractNumId w:val="10"/>
  </w:num>
  <w:num w:numId="4" w16cid:durableId="610549215">
    <w:abstractNumId w:val="25"/>
  </w:num>
  <w:num w:numId="5" w16cid:durableId="823550967">
    <w:abstractNumId w:val="29"/>
  </w:num>
  <w:num w:numId="6" w16cid:durableId="1206604050">
    <w:abstractNumId w:val="18"/>
  </w:num>
  <w:num w:numId="7" w16cid:durableId="1796486549">
    <w:abstractNumId w:val="26"/>
  </w:num>
  <w:num w:numId="8" w16cid:durableId="787965153">
    <w:abstractNumId w:val="28"/>
  </w:num>
  <w:num w:numId="9" w16cid:durableId="382369244">
    <w:abstractNumId w:val="22"/>
  </w:num>
  <w:num w:numId="10" w16cid:durableId="1127116739">
    <w:abstractNumId w:val="12"/>
  </w:num>
  <w:num w:numId="11" w16cid:durableId="173374780">
    <w:abstractNumId w:val="15"/>
  </w:num>
  <w:num w:numId="12" w16cid:durableId="786194722">
    <w:abstractNumId w:val="5"/>
  </w:num>
  <w:num w:numId="13" w16cid:durableId="192156234">
    <w:abstractNumId w:val="20"/>
  </w:num>
  <w:num w:numId="14" w16cid:durableId="611519174">
    <w:abstractNumId w:val="8"/>
  </w:num>
  <w:num w:numId="15" w16cid:durableId="244462325">
    <w:abstractNumId w:val="9"/>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2"/>
  </w:num>
  <w:num w:numId="18" w16cid:durableId="1648314549">
    <w:abstractNumId w:val="3"/>
  </w:num>
  <w:num w:numId="19" w16cid:durableId="1633561703">
    <w:abstractNumId w:val="14"/>
  </w:num>
  <w:num w:numId="20" w16cid:durableId="1662080704">
    <w:abstractNumId w:val="17"/>
  </w:num>
  <w:num w:numId="21" w16cid:durableId="1919561769">
    <w:abstractNumId w:val="19"/>
  </w:num>
  <w:num w:numId="22" w16cid:durableId="1018001692">
    <w:abstractNumId w:val="31"/>
  </w:num>
  <w:num w:numId="23" w16cid:durableId="1752696661">
    <w:abstractNumId w:val="33"/>
  </w:num>
  <w:num w:numId="24" w16cid:durableId="1267809104">
    <w:abstractNumId w:val="13"/>
  </w:num>
  <w:num w:numId="25" w16cid:durableId="1949117114">
    <w:abstractNumId w:val="27"/>
  </w:num>
  <w:num w:numId="26" w16cid:durableId="134766082">
    <w:abstractNumId w:val="16"/>
  </w:num>
  <w:num w:numId="27" w16cid:durableId="1642343983">
    <w:abstractNumId w:val="30"/>
  </w:num>
  <w:num w:numId="28" w16cid:durableId="763232936">
    <w:abstractNumId w:val="7"/>
  </w:num>
  <w:num w:numId="29" w16cid:durableId="1602908606">
    <w:abstractNumId w:val="11"/>
  </w:num>
  <w:num w:numId="30" w16cid:durableId="1612664469">
    <w:abstractNumId w:val="32"/>
  </w:num>
  <w:num w:numId="31" w16cid:durableId="1782913948">
    <w:abstractNumId w:val="6"/>
  </w:num>
  <w:num w:numId="32" w16cid:durableId="313221152">
    <w:abstractNumId w:val="4"/>
  </w:num>
  <w:num w:numId="33" w16cid:durableId="627008707">
    <w:abstractNumId w:val="1"/>
  </w:num>
  <w:num w:numId="34" w16cid:durableId="18932991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004B7"/>
    <w:rsid w:val="00031FE4"/>
    <w:rsid w:val="00054A2C"/>
    <w:rsid w:val="000718EE"/>
    <w:rsid w:val="0008215F"/>
    <w:rsid w:val="0012125A"/>
    <w:rsid w:val="00145C55"/>
    <w:rsid w:val="00182BE7"/>
    <w:rsid w:val="001C4686"/>
    <w:rsid w:val="00232E50"/>
    <w:rsid w:val="002473AC"/>
    <w:rsid w:val="003249C7"/>
    <w:rsid w:val="003B58DB"/>
    <w:rsid w:val="004020FA"/>
    <w:rsid w:val="00446371"/>
    <w:rsid w:val="0045146E"/>
    <w:rsid w:val="00494C83"/>
    <w:rsid w:val="004A264E"/>
    <w:rsid w:val="005125A8"/>
    <w:rsid w:val="0053067F"/>
    <w:rsid w:val="00540493"/>
    <w:rsid w:val="005635D7"/>
    <w:rsid w:val="00580A70"/>
    <w:rsid w:val="005950C2"/>
    <w:rsid w:val="005F719E"/>
    <w:rsid w:val="00643A1C"/>
    <w:rsid w:val="006A78E8"/>
    <w:rsid w:val="00715F4E"/>
    <w:rsid w:val="00782CCB"/>
    <w:rsid w:val="007E4E01"/>
    <w:rsid w:val="00807E80"/>
    <w:rsid w:val="008915D4"/>
    <w:rsid w:val="008C446D"/>
    <w:rsid w:val="0092037F"/>
    <w:rsid w:val="00970ACC"/>
    <w:rsid w:val="009F0F37"/>
    <w:rsid w:val="00A16BB6"/>
    <w:rsid w:val="00A5227D"/>
    <w:rsid w:val="00AB727A"/>
    <w:rsid w:val="00B94533"/>
    <w:rsid w:val="00BC4C1B"/>
    <w:rsid w:val="00BD2FA3"/>
    <w:rsid w:val="00C12156"/>
    <w:rsid w:val="00C306B5"/>
    <w:rsid w:val="00CD06ED"/>
    <w:rsid w:val="00D31FFE"/>
    <w:rsid w:val="00D326DA"/>
    <w:rsid w:val="00D90D07"/>
    <w:rsid w:val="00DA21D5"/>
    <w:rsid w:val="00E5290E"/>
    <w:rsid w:val="00E919B3"/>
    <w:rsid w:val="00EF59D7"/>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 w:type="paragraph" w:styleId="BodyText">
    <w:name w:val="Body Text"/>
    <w:basedOn w:val="Normal"/>
    <w:link w:val="BodyTextChar"/>
    <w:uiPriority w:val="1"/>
    <w:qFormat/>
    <w:rsid w:val="00E5290E"/>
    <w:pPr>
      <w:widowControl w:val="0"/>
      <w:autoSpaceDE w:val="0"/>
      <w:autoSpaceDN w:val="0"/>
      <w:spacing w:after="0" w:line="240" w:lineRule="auto"/>
    </w:pPr>
    <w:rPr>
      <w:rFonts w:eastAsia="Times New Roman"/>
      <w:bCs w:val="0"/>
      <w:lang w:val="sq-AL"/>
    </w:rPr>
  </w:style>
  <w:style w:type="character" w:customStyle="1" w:styleId="BodyTextChar">
    <w:name w:val="Body Text Char"/>
    <w:basedOn w:val="DefaultParagraphFont"/>
    <w:link w:val="BodyText"/>
    <w:uiPriority w:val="1"/>
    <w:rsid w:val="00E5290E"/>
    <w:rPr>
      <w:rFonts w:eastAsia="Times New Roman"/>
      <w:b w:val="0"/>
      <w:bCs w:val="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5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9</cp:revision>
  <dcterms:created xsi:type="dcterms:W3CDTF">2022-07-29T07:18:00Z</dcterms:created>
  <dcterms:modified xsi:type="dcterms:W3CDTF">2022-08-02T14:14:00Z</dcterms:modified>
</cp:coreProperties>
</file>